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DB" w:rsidRPr="00135CDB" w:rsidRDefault="00135CDB" w:rsidP="00135CDB">
      <w:pPr>
        <w:spacing w:line="360" w:lineRule="auto"/>
        <w:rPr>
          <w:rFonts w:ascii="黑体" w:eastAsia="黑体" w:hAnsi="黑体" w:cs="仿宋"/>
          <w:sz w:val="36"/>
          <w:szCs w:val="36"/>
        </w:rPr>
      </w:pPr>
      <w:r w:rsidRPr="00135CDB">
        <w:rPr>
          <w:rFonts w:ascii="黑体" w:eastAsia="黑体" w:hAnsi="黑体" w:cs="仿宋" w:hint="eastAsia"/>
          <w:sz w:val="36"/>
          <w:szCs w:val="36"/>
        </w:rPr>
        <w:t>附件：</w:t>
      </w:r>
    </w:p>
    <w:p w:rsidR="00135CDB" w:rsidRDefault="00135CDB" w:rsidP="00135CDB">
      <w:pPr>
        <w:spacing w:line="360" w:lineRule="auto"/>
        <w:rPr>
          <w:rFonts w:ascii="黑体" w:eastAsia="黑体" w:hAnsi="黑体"/>
          <w:b/>
          <w:sz w:val="36"/>
          <w:szCs w:val="36"/>
        </w:rPr>
      </w:pPr>
      <w:r w:rsidRPr="006035C6">
        <w:rPr>
          <w:rFonts w:ascii="黑体" w:eastAsia="黑体" w:hAnsi="黑体" w:hint="eastAsia"/>
          <w:b/>
          <w:sz w:val="36"/>
          <w:szCs w:val="36"/>
        </w:rPr>
        <w:t xml:space="preserve"> </w:t>
      </w:r>
    </w:p>
    <w:p w:rsidR="00B349A1" w:rsidRPr="006035C6" w:rsidRDefault="002C50AA" w:rsidP="00135CDB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6035C6">
        <w:rPr>
          <w:rFonts w:ascii="黑体" w:eastAsia="黑体" w:hAnsi="黑体" w:hint="eastAsia"/>
          <w:b/>
          <w:sz w:val="36"/>
          <w:szCs w:val="36"/>
        </w:rPr>
        <w:t>“静安区口腔专科联盟”工作实施方案（试点）</w:t>
      </w:r>
    </w:p>
    <w:p w:rsidR="002C50AA" w:rsidRPr="00EE00EC" w:rsidRDefault="002C50AA" w:rsidP="00EE00EC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2C50AA" w:rsidRPr="004A6476" w:rsidRDefault="002C50AA" w:rsidP="00EE00EC">
      <w:pPr>
        <w:spacing w:line="360" w:lineRule="auto"/>
        <w:rPr>
          <w:rFonts w:ascii="仿宋" w:eastAsia="仿宋" w:hAnsi="仿宋"/>
          <w:sz w:val="30"/>
          <w:szCs w:val="30"/>
        </w:rPr>
      </w:pPr>
      <w:r w:rsidRPr="00EE00EC">
        <w:rPr>
          <w:rFonts w:ascii="仿宋" w:eastAsia="仿宋" w:hAnsi="仿宋" w:hint="eastAsia"/>
          <w:sz w:val="32"/>
          <w:szCs w:val="32"/>
        </w:rPr>
        <w:t xml:space="preserve"> </w:t>
      </w:r>
      <w:r w:rsidRPr="00EE00EC">
        <w:rPr>
          <w:rFonts w:ascii="仿宋" w:eastAsia="仿宋" w:hAnsi="仿宋"/>
          <w:sz w:val="32"/>
          <w:szCs w:val="32"/>
        </w:rPr>
        <w:t xml:space="preserve">  </w:t>
      </w:r>
      <w:r w:rsidRPr="004A6476">
        <w:rPr>
          <w:rFonts w:ascii="仿宋" w:eastAsia="仿宋" w:hAnsi="仿宋"/>
          <w:sz w:val="30"/>
          <w:szCs w:val="30"/>
        </w:rPr>
        <w:t xml:space="preserve"> </w:t>
      </w:r>
      <w:r w:rsidRPr="004A6476">
        <w:rPr>
          <w:rFonts w:ascii="仿宋" w:eastAsia="仿宋" w:hAnsi="仿宋" w:hint="eastAsia"/>
          <w:sz w:val="30"/>
          <w:szCs w:val="30"/>
        </w:rPr>
        <w:t>根据上海市《关于本市推进</w:t>
      </w:r>
      <w:r w:rsidR="00AD6C61" w:rsidRPr="004A6476">
        <w:rPr>
          <w:rFonts w:ascii="仿宋" w:eastAsia="仿宋" w:hAnsi="仿宋" w:hint="eastAsia"/>
          <w:sz w:val="30"/>
          <w:szCs w:val="30"/>
        </w:rPr>
        <w:t>医疗联合体建设和发展的实施意见》（沪府办发</w:t>
      </w:r>
      <w:r w:rsidR="00071C24" w:rsidRPr="004A6476">
        <w:rPr>
          <w:rFonts w:ascii="仿宋" w:eastAsia="仿宋" w:hAnsi="仿宋" w:hint="eastAsia"/>
          <w:sz w:val="30"/>
          <w:szCs w:val="30"/>
        </w:rPr>
        <w:t>[</w:t>
      </w:r>
      <w:r w:rsidR="00071C24" w:rsidRPr="004A6476">
        <w:rPr>
          <w:rFonts w:ascii="仿宋" w:eastAsia="仿宋" w:hAnsi="仿宋"/>
          <w:sz w:val="30"/>
          <w:szCs w:val="30"/>
        </w:rPr>
        <w:t>2017]83</w:t>
      </w:r>
      <w:r w:rsidR="00071C24" w:rsidRPr="004A6476">
        <w:rPr>
          <w:rFonts w:ascii="仿宋" w:eastAsia="仿宋" w:hAnsi="仿宋" w:hint="eastAsia"/>
          <w:sz w:val="30"/>
          <w:szCs w:val="30"/>
        </w:rPr>
        <w:t>号</w:t>
      </w:r>
      <w:r w:rsidR="00AD6C61" w:rsidRPr="004A6476">
        <w:rPr>
          <w:rFonts w:ascii="仿宋" w:eastAsia="仿宋" w:hAnsi="仿宋" w:hint="eastAsia"/>
          <w:sz w:val="30"/>
          <w:szCs w:val="30"/>
        </w:rPr>
        <w:t>）</w:t>
      </w:r>
      <w:r w:rsidR="00071C24" w:rsidRPr="004A6476">
        <w:rPr>
          <w:rFonts w:ascii="仿宋" w:eastAsia="仿宋" w:hAnsi="仿宋" w:hint="eastAsia"/>
          <w:sz w:val="30"/>
          <w:szCs w:val="30"/>
        </w:rPr>
        <w:t>和《静安区推进医疗联合体建设和发展实施方案》（静</w:t>
      </w:r>
      <w:bookmarkStart w:id="0" w:name="_GoBack"/>
      <w:bookmarkEnd w:id="0"/>
      <w:r w:rsidR="00071C24" w:rsidRPr="004A6476">
        <w:rPr>
          <w:rFonts w:ascii="仿宋" w:eastAsia="仿宋" w:hAnsi="仿宋" w:hint="eastAsia"/>
          <w:sz w:val="30"/>
          <w:szCs w:val="30"/>
        </w:rPr>
        <w:t>卫计发[</w:t>
      </w:r>
      <w:r w:rsidR="00071C24" w:rsidRPr="004A6476">
        <w:rPr>
          <w:rFonts w:ascii="仿宋" w:eastAsia="仿宋" w:hAnsi="仿宋"/>
          <w:sz w:val="30"/>
          <w:szCs w:val="30"/>
        </w:rPr>
        <w:t>2018]</w:t>
      </w:r>
      <w:r w:rsidR="0087352F">
        <w:rPr>
          <w:rFonts w:ascii="仿宋" w:eastAsia="仿宋" w:hAnsi="仿宋" w:hint="eastAsia"/>
          <w:sz w:val="30"/>
          <w:szCs w:val="30"/>
        </w:rPr>
        <w:t>3</w:t>
      </w:r>
      <w:r w:rsidR="00071C24" w:rsidRPr="004A6476">
        <w:rPr>
          <w:rFonts w:ascii="仿宋" w:eastAsia="仿宋" w:hAnsi="仿宋"/>
          <w:sz w:val="30"/>
          <w:szCs w:val="30"/>
        </w:rPr>
        <w:t>0</w:t>
      </w:r>
      <w:r w:rsidR="00071C24" w:rsidRPr="004A6476">
        <w:rPr>
          <w:rFonts w:ascii="仿宋" w:eastAsia="仿宋" w:hAnsi="仿宋" w:hint="eastAsia"/>
          <w:sz w:val="30"/>
          <w:szCs w:val="30"/>
        </w:rPr>
        <w:t>号）</w:t>
      </w:r>
      <w:r w:rsidR="001C5173">
        <w:rPr>
          <w:rFonts w:ascii="仿宋" w:eastAsia="仿宋" w:hAnsi="仿宋" w:hint="eastAsia"/>
          <w:sz w:val="30"/>
          <w:szCs w:val="30"/>
        </w:rPr>
        <w:t>等文件</w:t>
      </w:r>
      <w:r w:rsidR="00071C24" w:rsidRPr="004A6476">
        <w:rPr>
          <w:rFonts w:ascii="仿宋" w:eastAsia="仿宋" w:hAnsi="仿宋" w:hint="eastAsia"/>
          <w:sz w:val="30"/>
          <w:szCs w:val="30"/>
        </w:rPr>
        <w:t>要求，围绕“健康静安2</w:t>
      </w:r>
      <w:r w:rsidR="00071C24" w:rsidRPr="004A6476">
        <w:rPr>
          <w:rFonts w:ascii="仿宋" w:eastAsia="仿宋" w:hAnsi="仿宋"/>
          <w:sz w:val="30"/>
          <w:szCs w:val="30"/>
        </w:rPr>
        <w:t>020</w:t>
      </w:r>
      <w:r w:rsidR="00071C24" w:rsidRPr="004A6476">
        <w:rPr>
          <w:rFonts w:ascii="仿宋" w:eastAsia="仿宋" w:hAnsi="仿宋" w:hint="eastAsia"/>
          <w:sz w:val="30"/>
          <w:szCs w:val="30"/>
        </w:rPr>
        <w:t>”战略目标，静安区卫生和计划生育委员会（以下简称静安区卫计委）与同济大学附属口腔医院（以下简称同济口腔医院），经双方协商一致，特制定“静安区口腔专科联盟”实施方案（试点）。</w:t>
      </w:r>
    </w:p>
    <w:p w:rsidR="002A6994" w:rsidRPr="004A6476" w:rsidRDefault="00EE00EC" w:rsidP="004A6476">
      <w:pPr>
        <w:spacing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4A6476">
        <w:rPr>
          <w:rFonts w:ascii="宋体" w:eastAsia="宋体" w:hAnsi="宋体" w:hint="eastAsia"/>
          <w:b/>
          <w:sz w:val="32"/>
          <w:szCs w:val="32"/>
        </w:rPr>
        <w:t>一</w:t>
      </w:r>
      <w:r w:rsidRPr="004A6476">
        <w:rPr>
          <w:rFonts w:ascii="宋体" w:eastAsia="宋体" w:hAnsi="宋体"/>
          <w:b/>
          <w:sz w:val="32"/>
          <w:szCs w:val="32"/>
        </w:rPr>
        <w:t>、</w:t>
      </w:r>
      <w:r w:rsidR="002A6994" w:rsidRPr="004A6476">
        <w:rPr>
          <w:rFonts w:ascii="宋体" w:eastAsia="宋体" w:hAnsi="宋体" w:hint="eastAsia"/>
          <w:b/>
          <w:sz w:val="32"/>
          <w:szCs w:val="32"/>
        </w:rPr>
        <w:t>主要目标</w:t>
      </w:r>
    </w:p>
    <w:p w:rsidR="002A6994" w:rsidRPr="004A6476" w:rsidRDefault="002A6994" w:rsidP="004A647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A6476">
        <w:rPr>
          <w:rFonts w:ascii="仿宋" w:eastAsia="仿宋" w:hAnsi="仿宋" w:hint="eastAsia"/>
          <w:sz w:val="30"/>
          <w:szCs w:val="30"/>
        </w:rPr>
        <w:t>立足</w:t>
      </w:r>
      <w:r w:rsidR="0002003A">
        <w:rPr>
          <w:rFonts w:ascii="仿宋" w:eastAsia="仿宋" w:hAnsi="仿宋" w:hint="eastAsia"/>
          <w:sz w:val="30"/>
          <w:szCs w:val="30"/>
        </w:rPr>
        <w:t>静安</w:t>
      </w:r>
      <w:r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区</w:t>
      </w:r>
      <w:r w:rsidR="00065283"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“中心城区新标杆、上海发展新亮点”发展定</w:t>
      </w:r>
      <w:r w:rsidR="00065283" w:rsidRPr="004A6476">
        <w:rPr>
          <w:rFonts w:ascii="仿宋" w:eastAsia="仿宋" w:hAnsi="仿宋" w:hint="eastAsia"/>
          <w:sz w:val="30"/>
          <w:szCs w:val="30"/>
        </w:rPr>
        <w:t>位，不断促进区域人民群众口腔健康。以构建口腔专科协作网络为平台，以技术支撑、</w:t>
      </w:r>
      <w:proofErr w:type="gramStart"/>
      <w:r w:rsidR="00065283" w:rsidRPr="004A6476">
        <w:rPr>
          <w:rFonts w:ascii="仿宋" w:eastAsia="仿宋" w:hAnsi="仿宋" w:hint="eastAsia"/>
          <w:sz w:val="30"/>
          <w:szCs w:val="30"/>
        </w:rPr>
        <w:t>医</w:t>
      </w:r>
      <w:proofErr w:type="gramEnd"/>
      <w:r w:rsidR="00065283" w:rsidRPr="004A6476">
        <w:rPr>
          <w:rFonts w:ascii="仿宋" w:eastAsia="仿宋" w:hAnsi="仿宋" w:hint="eastAsia"/>
          <w:sz w:val="30"/>
          <w:szCs w:val="30"/>
        </w:rPr>
        <w:t>教协同、</w:t>
      </w:r>
      <w:proofErr w:type="gramStart"/>
      <w:r w:rsidR="00065283" w:rsidRPr="004A6476">
        <w:rPr>
          <w:rFonts w:ascii="仿宋" w:eastAsia="仿宋" w:hAnsi="仿宋" w:hint="eastAsia"/>
          <w:sz w:val="30"/>
          <w:szCs w:val="30"/>
        </w:rPr>
        <w:t>共同担责</w:t>
      </w:r>
      <w:r w:rsidR="00736F81" w:rsidRPr="004A6476">
        <w:rPr>
          <w:rFonts w:ascii="仿宋" w:eastAsia="仿宋" w:hAnsi="仿宋" w:hint="eastAsia"/>
          <w:sz w:val="30"/>
          <w:szCs w:val="30"/>
        </w:rPr>
        <w:t>为</w:t>
      </w:r>
      <w:proofErr w:type="gramEnd"/>
      <w:r w:rsidR="00065283" w:rsidRPr="004A6476">
        <w:rPr>
          <w:rFonts w:ascii="仿宋" w:eastAsia="仿宋" w:hAnsi="仿宋" w:hint="eastAsia"/>
          <w:sz w:val="30"/>
          <w:szCs w:val="30"/>
        </w:rPr>
        <w:t>运行机制，</w:t>
      </w:r>
      <w:r w:rsidR="00736F81" w:rsidRPr="004A6476">
        <w:rPr>
          <w:rFonts w:ascii="仿宋" w:eastAsia="仿宋" w:hAnsi="仿宋" w:hint="eastAsia"/>
          <w:sz w:val="30"/>
          <w:szCs w:val="30"/>
        </w:rPr>
        <w:t>以</w:t>
      </w:r>
      <w:r w:rsidR="00065283" w:rsidRPr="004A6476">
        <w:rPr>
          <w:rFonts w:ascii="仿宋" w:eastAsia="仿宋" w:hAnsi="仿宋" w:hint="eastAsia"/>
          <w:sz w:val="30"/>
          <w:szCs w:val="30"/>
        </w:rPr>
        <w:t>不断增强服务能力，提高技术水平，促进防治结合为主要任务</w:t>
      </w:r>
      <w:r w:rsidR="00F21E6F" w:rsidRPr="004A6476">
        <w:rPr>
          <w:rFonts w:ascii="仿宋" w:eastAsia="仿宋" w:hAnsi="仿宋" w:hint="eastAsia"/>
          <w:sz w:val="30"/>
          <w:szCs w:val="30"/>
        </w:rPr>
        <w:t>，</w:t>
      </w:r>
      <w:r w:rsidR="00065283" w:rsidRPr="004A6476">
        <w:rPr>
          <w:rFonts w:ascii="仿宋" w:eastAsia="仿宋" w:hAnsi="仿宋" w:hint="eastAsia"/>
          <w:sz w:val="30"/>
          <w:szCs w:val="30"/>
        </w:rPr>
        <w:t>探索</w:t>
      </w:r>
      <w:r w:rsidR="007C2FA4" w:rsidRPr="004A6476">
        <w:rPr>
          <w:rFonts w:ascii="仿宋" w:eastAsia="仿宋" w:hAnsi="仿宋" w:hint="eastAsia"/>
          <w:sz w:val="30"/>
          <w:szCs w:val="30"/>
        </w:rPr>
        <w:t>建立</w:t>
      </w:r>
      <w:r w:rsidR="00065283" w:rsidRPr="004A6476">
        <w:rPr>
          <w:rFonts w:ascii="仿宋" w:eastAsia="仿宋" w:hAnsi="仿宋" w:hint="eastAsia"/>
          <w:sz w:val="30"/>
          <w:szCs w:val="30"/>
        </w:rPr>
        <w:t>符合静安实际</w:t>
      </w:r>
      <w:r w:rsidR="006A2E65" w:rsidRPr="004A6476">
        <w:rPr>
          <w:rFonts w:ascii="仿宋" w:eastAsia="仿宋" w:hAnsi="仿宋" w:hint="eastAsia"/>
          <w:sz w:val="30"/>
          <w:szCs w:val="30"/>
        </w:rPr>
        <w:t>、</w:t>
      </w:r>
      <w:r w:rsidR="00065283" w:rsidRPr="004A6476">
        <w:rPr>
          <w:rFonts w:ascii="仿宋" w:eastAsia="仿宋" w:hAnsi="仿宋" w:hint="eastAsia"/>
          <w:sz w:val="30"/>
          <w:szCs w:val="30"/>
        </w:rPr>
        <w:t>优质</w:t>
      </w:r>
      <w:proofErr w:type="gramStart"/>
      <w:r w:rsidR="00065283" w:rsidRPr="004A6476">
        <w:rPr>
          <w:rFonts w:ascii="仿宋" w:eastAsia="仿宋" w:hAnsi="仿宋" w:hint="eastAsia"/>
          <w:sz w:val="30"/>
          <w:szCs w:val="30"/>
        </w:rPr>
        <w:t>均衡可</w:t>
      </w:r>
      <w:proofErr w:type="gramEnd"/>
      <w:r w:rsidR="00065283" w:rsidRPr="004A6476">
        <w:rPr>
          <w:rFonts w:ascii="仿宋" w:eastAsia="仿宋" w:hAnsi="仿宋" w:hint="eastAsia"/>
          <w:sz w:val="30"/>
          <w:szCs w:val="30"/>
        </w:rPr>
        <w:t>及的口腔专科合作机制。</w:t>
      </w:r>
    </w:p>
    <w:p w:rsidR="00065283" w:rsidRPr="004A6476" w:rsidRDefault="00EE00EC" w:rsidP="004A6476">
      <w:pPr>
        <w:spacing w:line="360" w:lineRule="auto"/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4A6476">
        <w:rPr>
          <w:rFonts w:ascii="宋体" w:eastAsia="宋体" w:hAnsi="宋体" w:hint="eastAsia"/>
          <w:b/>
          <w:sz w:val="32"/>
          <w:szCs w:val="32"/>
        </w:rPr>
        <w:t>二</w:t>
      </w:r>
      <w:r w:rsidRPr="004A6476">
        <w:rPr>
          <w:rFonts w:ascii="宋体" w:eastAsia="宋体" w:hAnsi="宋体"/>
          <w:b/>
          <w:sz w:val="32"/>
          <w:szCs w:val="32"/>
        </w:rPr>
        <w:t>、</w:t>
      </w:r>
      <w:r w:rsidR="00065283" w:rsidRPr="004A6476">
        <w:rPr>
          <w:rFonts w:ascii="宋体" w:eastAsia="宋体" w:hAnsi="宋体" w:hint="eastAsia"/>
          <w:b/>
          <w:sz w:val="32"/>
          <w:szCs w:val="32"/>
        </w:rPr>
        <w:t>基本原则和主要内容</w:t>
      </w:r>
    </w:p>
    <w:p w:rsidR="00AA60B2" w:rsidRPr="00EE00EC" w:rsidRDefault="00AA60B2" w:rsidP="00EE00E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0EC">
        <w:rPr>
          <w:rFonts w:ascii="仿宋" w:eastAsia="仿宋" w:hAnsi="仿宋" w:hint="eastAsia"/>
          <w:b/>
          <w:sz w:val="32"/>
          <w:szCs w:val="32"/>
        </w:rPr>
        <w:t>（一）基本原则</w:t>
      </w:r>
    </w:p>
    <w:p w:rsidR="00065283" w:rsidRPr="004A6476" w:rsidRDefault="00065283" w:rsidP="004A6476">
      <w:pPr>
        <w:spacing w:line="360" w:lineRule="auto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4A6476">
        <w:rPr>
          <w:rFonts w:ascii="仿宋" w:eastAsia="仿宋" w:hAnsi="仿宋" w:hint="eastAsia"/>
          <w:sz w:val="30"/>
          <w:szCs w:val="30"/>
        </w:rPr>
        <w:t>针对口腔医疗</w:t>
      </w:r>
      <w:r w:rsidR="004B7A34" w:rsidRPr="004A6476">
        <w:rPr>
          <w:rFonts w:ascii="仿宋" w:eastAsia="仿宋" w:hAnsi="仿宋" w:hint="eastAsia"/>
          <w:sz w:val="30"/>
          <w:szCs w:val="30"/>
        </w:rPr>
        <w:t>卫生</w:t>
      </w:r>
      <w:r w:rsidRPr="004A6476">
        <w:rPr>
          <w:rFonts w:ascii="仿宋" w:eastAsia="仿宋" w:hAnsi="仿宋" w:hint="eastAsia"/>
          <w:sz w:val="30"/>
          <w:szCs w:val="30"/>
        </w:rPr>
        <w:t>服务专业特点，坚持“以患者满意为根本，以能力提升为核心，以医疗技术为支撑，以专科建设为手段，以平台建设、利益共享、责任共担为纽带”的基本原则。通过依托</w:t>
      </w:r>
      <w:r w:rsidRPr="004A6476">
        <w:rPr>
          <w:rFonts w:ascii="仿宋" w:eastAsia="仿宋" w:hAnsi="仿宋" w:hint="eastAsia"/>
          <w:sz w:val="30"/>
          <w:szCs w:val="30"/>
        </w:rPr>
        <w:lastRenderedPageBreak/>
        <w:t>同济口腔医院的学科、技术、科研的有力支撑，搭建同济口腔医院</w:t>
      </w:r>
      <w:r w:rsidRPr="004A6476">
        <w:rPr>
          <w:rFonts w:ascii="仿宋" w:eastAsia="仿宋" w:hAnsi="仿宋"/>
          <w:sz w:val="30"/>
          <w:szCs w:val="30"/>
        </w:rPr>
        <w:t>-</w:t>
      </w:r>
      <w:r w:rsidRPr="004A6476">
        <w:rPr>
          <w:rFonts w:ascii="仿宋" w:eastAsia="仿宋" w:hAnsi="仿宋" w:hint="eastAsia"/>
          <w:sz w:val="30"/>
          <w:szCs w:val="30"/>
        </w:rPr>
        <w:t>静安口腔</w:t>
      </w:r>
      <w:r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专科联盟构架</w:t>
      </w:r>
      <w:r w:rsidR="00AA60B2"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由同济口腔医院</w:t>
      </w:r>
      <w:r w:rsidR="00AA60B2"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及</w:t>
      </w:r>
      <w:r w:rsidR="00693689"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区属</w:t>
      </w:r>
      <w:r w:rsidR="00AA60B2"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医疗单位组成。</w:t>
      </w:r>
    </w:p>
    <w:p w:rsidR="00AA60B2" w:rsidRPr="00EE00EC" w:rsidRDefault="00AA60B2" w:rsidP="00EE00E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0EC">
        <w:rPr>
          <w:rFonts w:ascii="仿宋" w:eastAsia="仿宋" w:hAnsi="仿宋" w:hint="eastAsia"/>
          <w:b/>
          <w:sz w:val="32"/>
          <w:szCs w:val="32"/>
        </w:rPr>
        <w:t>（二）主要内容</w:t>
      </w:r>
    </w:p>
    <w:p w:rsidR="00AA60B2" w:rsidRPr="00EE00EC" w:rsidRDefault="00AA60B2" w:rsidP="00EE00E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0EC">
        <w:rPr>
          <w:rFonts w:ascii="仿宋" w:eastAsia="仿宋" w:hAnsi="仿宋" w:hint="eastAsia"/>
          <w:b/>
          <w:sz w:val="32"/>
          <w:szCs w:val="32"/>
        </w:rPr>
        <w:t>1、提</w:t>
      </w:r>
      <w:r w:rsidR="004B7A34">
        <w:rPr>
          <w:rFonts w:ascii="仿宋" w:eastAsia="仿宋" w:hAnsi="仿宋" w:hint="eastAsia"/>
          <w:b/>
          <w:sz w:val="32"/>
          <w:szCs w:val="32"/>
        </w:rPr>
        <w:t>高</w:t>
      </w:r>
      <w:r w:rsidRPr="00EE00EC">
        <w:rPr>
          <w:rFonts w:ascii="仿宋" w:eastAsia="仿宋" w:hAnsi="仿宋" w:hint="eastAsia"/>
          <w:b/>
          <w:sz w:val="32"/>
          <w:szCs w:val="32"/>
        </w:rPr>
        <w:t>口腔公共卫生服务协作水平</w:t>
      </w:r>
    </w:p>
    <w:p w:rsidR="00AA60B2" w:rsidRPr="004A6476" w:rsidRDefault="00AA60B2" w:rsidP="004A647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A6476">
        <w:rPr>
          <w:rFonts w:ascii="仿宋" w:eastAsia="仿宋" w:hAnsi="仿宋" w:hint="eastAsia"/>
          <w:sz w:val="30"/>
          <w:szCs w:val="30"/>
        </w:rPr>
        <w:t>依托同济口腔医院的技术支撑，以</w:t>
      </w:r>
      <w:proofErr w:type="gramStart"/>
      <w:r w:rsidRPr="004A6476">
        <w:rPr>
          <w:rFonts w:ascii="仿宋" w:eastAsia="仿宋" w:hAnsi="仿宋" w:hint="eastAsia"/>
          <w:sz w:val="30"/>
          <w:szCs w:val="30"/>
        </w:rPr>
        <w:t>静安区</w:t>
      </w:r>
      <w:r w:rsidR="00F745EA" w:rsidRPr="004A6476">
        <w:rPr>
          <w:rFonts w:ascii="仿宋" w:eastAsia="仿宋" w:hAnsi="仿宋" w:hint="eastAsia"/>
          <w:sz w:val="30"/>
          <w:szCs w:val="30"/>
        </w:rPr>
        <w:t>牙防</w:t>
      </w:r>
      <w:proofErr w:type="gramEnd"/>
      <w:r w:rsidRPr="004A6476">
        <w:rPr>
          <w:rFonts w:ascii="仿宋" w:eastAsia="仿宋" w:hAnsi="仿宋" w:hint="eastAsia"/>
          <w:sz w:val="30"/>
          <w:szCs w:val="30"/>
        </w:rPr>
        <w:t>所为牵头单位，加强对社区卫生服务中心牙病防治、</w:t>
      </w:r>
      <w:r w:rsidR="00F745EA" w:rsidRPr="004A6476">
        <w:rPr>
          <w:rFonts w:ascii="仿宋" w:eastAsia="仿宋" w:hAnsi="仿宋" w:hint="eastAsia"/>
          <w:sz w:val="30"/>
          <w:szCs w:val="30"/>
        </w:rPr>
        <w:t>牙防</w:t>
      </w:r>
      <w:r w:rsidRPr="004A6476">
        <w:rPr>
          <w:rFonts w:ascii="仿宋" w:eastAsia="仿宋" w:hAnsi="仿宋" w:hint="eastAsia"/>
          <w:sz w:val="30"/>
          <w:szCs w:val="30"/>
        </w:rPr>
        <w:t>管理和质量控制的业务指导，提升社区居民口腔服务水平</w:t>
      </w:r>
      <w:r w:rsidR="00736F81" w:rsidRPr="004A6476">
        <w:rPr>
          <w:rFonts w:ascii="仿宋" w:eastAsia="仿宋" w:hAnsi="仿宋" w:hint="eastAsia"/>
          <w:sz w:val="30"/>
          <w:szCs w:val="30"/>
        </w:rPr>
        <w:t>和</w:t>
      </w:r>
      <w:r w:rsidRPr="004A6476">
        <w:rPr>
          <w:rFonts w:ascii="仿宋" w:eastAsia="仿宋" w:hAnsi="仿宋" w:hint="eastAsia"/>
          <w:sz w:val="30"/>
          <w:szCs w:val="30"/>
        </w:rPr>
        <w:t>辖区学校牙防工作能力，鼓励</w:t>
      </w:r>
      <w:r w:rsidR="00EE00EC" w:rsidRPr="004A6476">
        <w:rPr>
          <w:rFonts w:ascii="仿宋" w:eastAsia="仿宋" w:hAnsi="仿宋" w:hint="eastAsia"/>
          <w:sz w:val="30"/>
          <w:szCs w:val="30"/>
        </w:rPr>
        <w:t>区域内医疗</w:t>
      </w:r>
      <w:r w:rsidR="00EE00EC" w:rsidRPr="004A6476">
        <w:rPr>
          <w:rFonts w:ascii="仿宋" w:eastAsia="仿宋" w:hAnsi="仿宋"/>
          <w:sz w:val="30"/>
          <w:szCs w:val="30"/>
        </w:rPr>
        <w:t>机构</w:t>
      </w:r>
      <w:r w:rsidRPr="004A6476">
        <w:rPr>
          <w:rFonts w:ascii="仿宋" w:eastAsia="仿宋" w:hAnsi="仿宋" w:hint="eastAsia"/>
          <w:sz w:val="30"/>
          <w:szCs w:val="30"/>
        </w:rPr>
        <w:t>积极参加牙病防治工作。</w:t>
      </w:r>
    </w:p>
    <w:p w:rsidR="00AA60B2" w:rsidRPr="00FF1499" w:rsidRDefault="008C4915" w:rsidP="00EE00E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F1499">
        <w:rPr>
          <w:rFonts w:ascii="仿宋" w:eastAsia="仿宋" w:hAnsi="仿宋" w:hint="eastAsia"/>
          <w:b/>
          <w:sz w:val="32"/>
          <w:szCs w:val="32"/>
        </w:rPr>
        <w:t>2、提升口腔医疗服务同质化水平</w:t>
      </w:r>
    </w:p>
    <w:p w:rsidR="008C4915" w:rsidRPr="004A6476" w:rsidRDefault="008C4915" w:rsidP="004A647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A6476">
        <w:rPr>
          <w:rFonts w:ascii="仿宋" w:eastAsia="仿宋" w:hAnsi="仿宋" w:hint="eastAsia"/>
          <w:sz w:val="30"/>
          <w:szCs w:val="30"/>
        </w:rPr>
        <w:t>根据各单位功能定位，联盟各成员单位可采取合作、共建、联合等方式，通过专家下基层、医师多点执业、开设名医工作室等形式提升基层口腔医疗服务能力及同质化水平。</w:t>
      </w:r>
    </w:p>
    <w:p w:rsidR="008C4915" w:rsidRPr="00FF1499" w:rsidRDefault="008C4915" w:rsidP="00EE00E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F1499">
        <w:rPr>
          <w:rFonts w:ascii="仿宋" w:eastAsia="仿宋" w:hAnsi="仿宋" w:hint="eastAsia"/>
          <w:b/>
          <w:sz w:val="32"/>
          <w:szCs w:val="32"/>
        </w:rPr>
        <w:t>3、加强口腔专科学科人才建设</w:t>
      </w:r>
    </w:p>
    <w:p w:rsidR="008C4915" w:rsidRPr="004A6476" w:rsidRDefault="008C4915" w:rsidP="004A647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A6476">
        <w:rPr>
          <w:rFonts w:ascii="仿宋" w:eastAsia="仿宋" w:hAnsi="仿宋" w:hint="eastAsia"/>
          <w:sz w:val="30"/>
          <w:szCs w:val="30"/>
        </w:rPr>
        <w:t>通过</w:t>
      </w:r>
      <w:r w:rsidR="00E846A4" w:rsidRPr="004A6476">
        <w:rPr>
          <w:rFonts w:ascii="仿宋" w:eastAsia="仿宋" w:hAnsi="仿宋" w:hint="eastAsia"/>
          <w:sz w:val="30"/>
          <w:szCs w:val="30"/>
        </w:rPr>
        <w:t>进修</w:t>
      </w:r>
      <w:r w:rsidR="00FF0624" w:rsidRPr="004A6476">
        <w:rPr>
          <w:rFonts w:ascii="仿宋" w:eastAsia="仿宋" w:hAnsi="仿宋" w:hint="eastAsia"/>
          <w:sz w:val="30"/>
          <w:szCs w:val="30"/>
        </w:rPr>
        <w:t>、</w:t>
      </w:r>
      <w:r w:rsidR="00E846A4" w:rsidRPr="004A6476">
        <w:rPr>
          <w:rFonts w:ascii="仿宋" w:eastAsia="仿宋" w:hAnsi="仿宋" w:hint="eastAsia"/>
          <w:sz w:val="30"/>
          <w:szCs w:val="30"/>
        </w:rPr>
        <w:t>培训、</w:t>
      </w:r>
      <w:r w:rsidR="00FF0624" w:rsidRPr="004A6476">
        <w:rPr>
          <w:rFonts w:ascii="仿宋" w:eastAsia="仿宋" w:hAnsi="仿宋" w:hint="eastAsia"/>
          <w:sz w:val="30"/>
          <w:szCs w:val="30"/>
        </w:rPr>
        <w:t>质控、</w:t>
      </w:r>
      <w:r w:rsidR="00E846A4" w:rsidRPr="004A6476">
        <w:rPr>
          <w:rFonts w:ascii="仿宋" w:eastAsia="仿宋" w:hAnsi="仿宋" w:hint="eastAsia"/>
          <w:sz w:val="30"/>
          <w:szCs w:val="30"/>
        </w:rPr>
        <w:t>学习班、</w:t>
      </w:r>
      <w:r w:rsidR="00FF0624" w:rsidRPr="004A6476">
        <w:rPr>
          <w:rFonts w:ascii="仿宋" w:eastAsia="仿宋" w:hAnsi="仿宋" w:hint="eastAsia"/>
          <w:sz w:val="30"/>
          <w:szCs w:val="30"/>
        </w:rPr>
        <w:t>基层</w:t>
      </w:r>
      <w:r w:rsidR="00E53017" w:rsidRPr="004A6476">
        <w:rPr>
          <w:rFonts w:ascii="仿宋" w:eastAsia="仿宋" w:hAnsi="仿宋" w:hint="eastAsia"/>
          <w:sz w:val="30"/>
          <w:szCs w:val="30"/>
        </w:rPr>
        <w:t>带教</w:t>
      </w:r>
      <w:r w:rsidR="00FF0624" w:rsidRPr="004A6476">
        <w:rPr>
          <w:rFonts w:ascii="仿宋" w:eastAsia="仿宋" w:hAnsi="仿宋" w:hint="eastAsia"/>
          <w:sz w:val="30"/>
          <w:szCs w:val="30"/>
        </w:rPr>
        <w:t>、</w:t>
      </w:r>
      <w:r w:rsidR="00E53017" w:rsidRPr="004A6476">
        <w:rPr>
          <w:rFonts w:ascii="仿宋" w:eastAsia="仿宋" w:hAnsi="仿宋" w:hint="eastAsia"/>
          <w:sz w:val="30"/>
          <w:szCs w:val="30"/>
        </w:rPr>
        <w:t>名医带教、</w:t>
      </w:r>
      <w:r w:rsidRPr="004A6476">
        <w:rPr>
          <w:rFonts w:ascii="仿宋" w:eastAsia="仿宋" w:hAnsi="仿宋" w:hint="eastAsia"/>
          <w:sz w:val="30"/>
          <w:szCs w:val="30"/>
        </w:rPr>
        <w:t>专科共建、联合科研等多种方式，</w:t>
      </w:r>
      <w:r w:rsidR="00B5423A" w:rsidRPr="004A6476">
        <w:rPr>
          <w:rFonts w:ascii="仿宋" w:eastAsia="仿宋" w:hAnsi="仿宋" w:hint="eastAsia"/>
          <w:sz w:val="30"/>
          <w:szCs w:val="30"/>
        </w:rPr>
        <w:t>强化对联盟单位的技术支撑，</w:t>
      </w:r>
      <w:r w:rsidRPr="004A6476">
        <w:rPr>
          <w:rFonts w:ascii="仿宋" w:eastAsia="仿宋" w:hAnsi="仿宋" w:hint="eastAsia"/>
          <w:sz w:val="30"/>
          <w:szCs w:val="30"/>
        </w:rPr>
        <w:t>加强</w:t>
      </w:r>
      <w:r w:rsidR="00F57239" w:rsidRPr="004A6476">
        <w:rPr>
          <w:rFonts w:ascii="仿宋" w:eastAsia="仿宋" w:hAnsi="仿宋" w:hint="eastAsia"/>
          <w:sz w:val="30"/>
          <w:szCs w:val="30"/>
        </w:rPr>
        <w:t>口腔专科学科建设</w:t>
      </w:r>
      <w:r w:rsidRPr="004A6476">
        <w:rPr>
          <w:rFonts w:ascii="仿宋" w:eastAsia="仿宋" w:hAnsi="仿宋" w:hint="eastAsia"/>
          <w:sz w:val="30"/>
          <w:szCs w:val="30"/>
        </w:rPr>
        <w:t>和人才培养</w:t>
      </w:r>
      <w:r w:rsidR="000F5E45" w:rsidRPr="004A6476">
        <w:rPr>
          <w:rFonts w:ascii="仿宋" w:eastAsia="仿宋" w:hAnsi="仿宋" w:hint="eastAsia"/>
          <w:sz w:val="30"/>
          <w:szCs w:val="30"/>
        </w:rPr>
        <w:t>，提高</w:t>
      </w:r>
      <w:r w:rsidR="000F5E45"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平台</w:t>
      </w:r>
      <w:r w:rsidR="00A15004"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学科</w:t>
      </w:r>
      <w:r w:rsidR="000F5E45" w:rsidRPr="004A6476">
        <w:rPr>
          <w:rFonts w:ascii="仿宋" w:eastAsia="仿宋" w:hAnsi="仿宋" w:hint="eastAsia"/>
          <w:sz w:val="30"/>
          <w:szCs w:val="30"/>
        </w:rPr>
        <w:t>水平</w:t>
      </w:r>
      <w:r w:rsidRPr="004A6476">
        <w:rPr>
          <w:rFonts w:ascii="仿宋" w:eastAsia="仿宋" w:hAnsi="仿宋" w:hint="eastAsia"/>
          <w:sz w:val="30"/>
          <w:szCs w:val="30"/>
        </w:rPr>
        <w:t>。</w:t>
      </w:r>
      <w:r w:rsidR="00F57239" w:rsidRPr="004A6476">
        <w:rPr>
          <w:rFonts w:ascii="仿宋" w:eastAsia="仿宋" w:hAnsi="仿宋" w:hint="eastAsia"/>
          <w:sz w:val="30"/>
          <w:szCs w:val="30"/>
        </w:rPr>
        <w:t>有条件的单位可以</w:t>
      </w:r>
      <w:r w:rsidR="00FF0624" w:rsidRPr="004A6476">
        <w:rPr>
          <w:rFonts w:ascii="仿宋" w:eastAsia="仿宋" w:hAnsi="仿宋" w:hint="eastAsia"/>
          <w:sz w:val="30"/>
          <w:szCs w:val="30"/>
        </w:rPr>
        <w:t>建立实习基地</w:t>
      </w:r>
      <w:r w:rsidR="00E53017" w:rsidRPr="004A6476">
        <w:rPr>
          <w:rFonts w:ascii="仿宋" w:eastAsia="仿宋" w:hAnsi="仿宋" w:hint="eastAsia"/>
          <w:sz w:val="30"/>
          <w:szCs w:val="30"/>
        </w:rPr>
        <w:t>或规范化培训基地及分基地。</w:t>
      </w:r>
    </w:p>
    <w:p w:rsidR="00FF1499" w:rsidRPr="004A6476" w:rsidRDefault="00FF1499" w:rsidP="00FF1499">
      <w:pPr>
        <w:spacing w:line="360" w:lineRule="auto"/>
        <w:ind w:left="563"/>
        <w:rPr>
          <w:rFonts w:ascii="宋体" w:eastAsia="宋体" w:hAnsi="宋体"/>
          <w:b/>
          <w:sz w:val="32"/>
          <w:szCs w:val="32"/>
        </w:rPr>
      </w:pPr>
      <w:r w:rsidRPr="004A6476">
        <w:rPr>
          <w:rFonts w:ascii="宋体" w:eastAsia="宋体" w:hAnsi="宋体" w:hint="eastAsia"/>
          <w:b/>
          <w:sz w:val="32"/>
          <w:szCs w:val="32"/>
        </w:rPr>
        <w:t>三、</w:t>
      </w:r>
      <w:r w:rsidR="00F57239" w:rsidRPr="004A6476">
        <w:rPr>
          <w:rFonts w:ascii="宋体" w:eastAsia="宋体" w:hAnsi="宋体" w:hint="eastAsia"/>
          <w:b/>
          <w:sz w:val="32"/>
          <w:szCs w:val="32"/>
        </w:rPr>
        <w:t>保障机制</w:t>
      </w:r>
    </w:p>
    <w:p w:rsidR="00FF1499" w:rsidRDefault="00F57239" w:rsidP="00FF1499">
      <w:pPr>
        <w:spacing w:line="360" w:lineRule="auto"/>
        <w:ind w:left="563"/>
        <w:rPr>
          <w:rFonts w:ascii="华文中宋" w:eastAsia="华文中宋" w:hAnsi="华文中宋"/>
          <w:sz w:val="32"/>
          <w:szCs w:val="32"/>
        </w:rPr>
      </w:pPr>
      <w:r w:rsidRPr="00EE00EC">
        <w:rPr>
          <w:rFonts w:ascii="仿宋" w:eastAsia="仿宋" w:hAnsi="仿宋" w:hint="eastAsia"/>
          <w:b/>
          <w:sz w:val="32"/>
          <w:szCs w:val="32"/>
        </w:rPr>
        <w:t>（一）组织保障</w:t>
      </w:r>
    </w:p>
    <w:p w:rsidR="00FF1499" w:rsidRDefault="00F57239" w:rsidP="00FF1499">
      <w:pPr>
        <w:spacing w:line="360" w:lineRule="auto"/>
        <w:ind w:left="563"/>
        <w:rPr>
          <w:rFonts w:ascii="华文中宋" w:eastAsia="华文中宋" w:hAnsi="华文中宋"/>
          <w:sz w:val="32"/>
          <w:szCs w:val="32"/>
        </w:rPr>
      </w:pPr>
      <w:r w:rsidRPr="00FF1499">
        <w:rPr>
          <w:rFonts w:ascii="仿宋" w:eastAsia="仿宋" w:hAnsi="仿宋" w:hint="eastAsia"/>
          <w:b/>
          <w:sz w:val="32"/>
          <w:szCs w:val="32"/>
        </w:rPr>
        <w:t>1、协调小组</w:t>
      </w:r>
    </w:p>
    <w:p w:rsidR="00192E62" w:rsidRPr="004A6476" w:rsidRDefault="00BD38F7" w:rsidP="004A6476">
      <w:pPr>
        <w:spacing w:line="360" w:lineRule="auto"/>
        <w:ind w:firstLineChars="200" w:firstLine="600"/>
        <w:rPr>
          <w:rFonts w:ascii="华文中宋" w:eastAsia="华文中宋" w:hAnsi="华文中宋"/>
          <w:sz w:val="30"/>
          <w:szCs w:val="30"/>
        </w:rPr>
      </w:pPr>
      <w:r w:rsidRPr="004A6476">
        <w:rPr>
          <w:rFonts w:ascii="仿宋" w:eastAsia="仿宋" w:hAnsi="仿宋" w:hint="eastAsia"/>
          <w:sz w:val="30"/>
          <w:szCs w:val="30"/>
        </w:rPr>
        <w:t>组建静安区口腔专科联盟协调小组，</w:t>
      </w:r>
      <w:r w:rsidR="00B370C6" w:rsidRPr="004A6476">
        <w:rPr>
          <w:rFonts w:ascii="仿宋" w:eastAsia="仿宋" w:hAnsi="仿宋" w:hint="eastAsia"/>
          <w:sz w:val="30"/>
          <w:szCs w:val="30"/>
        </w:rPr>
        <w:t>由区卫计委主任和同济</w:t>
      </w:r>
      <w:r w:rsidR="00B370C6" w:rsidRPr="004A6476">
        <w:rPr>
          <w:rFonts w:ascii="仿宋" w:eastAsia="仿宋" w:hAnsi="仿宋" w:hint="eastAsia"/>
          <w:sz w:val="30"/>
          <w:szCs w:val="30"/>
        </w:rPr>
        <w:lastRenderedPageBreak/>
        <w:t>口腔医院院长担任</w:t>
      </w:r>
      <w:r w:rsidR="000F5E45" w:rsidRPr="004A6476">
        <w:rPr>
          <w:rFonts w:ascii="仿宋" w:eastAsia="仿宋" w:hAnsi="仿宋" w:hint="eastAsia"/>
          <w:sz w:val="30"/>
          <w:szCs w:val="30"/>
        </w:rPr>
        <w:t>组长，</w:t>
      </w:r>
      <w:r w:rsidR="00B370C6" w:rsidRPr="004A6476">
        <w:rPr>
          <w:rFonts w:ascii="仿宋" w:eastAsia="仿宋" w:hAnsi="仿宋" w:hint="eastAsia"/>
          <w:sz w:val="30"/>
          <w:szCs w:val="30"/>
        </w:rPr>
        <w:t>区卫计委</w:t>
      </w:r>
      <w:proofErr w:type="gramStart"/>
      <w:r w:rsidR="00B370C6" w:rsidRPr="004A6476">
        <w:rPr>
          <w:rFonts w:ascii="仿宋" w:eastAsia="仿宋" w:hAnsi="仿宋" w:hint="eastAsia"/>
          <w:sz w:val="30"/>
          <w:szCs w:val="30"/>
        </w:rPr>
        <w:t>医</w:t>
      </w:r>
      <w:proofErr w:type="gramEnd"/>
      <w:r w:rsidR="00B370C6" w:rsidRPr="004A6476">
        <w:rPr>
          <w:rFonts w:ascii="仿宋" w:eastAsia="仿宋" w:hAnsi="仿宋" w:hint="eastAsia"/>
          <w:sz w:val="30"/>
          <w:szCs w:val="30"/>
        </w:rPr>
        <w:t>政科科长、公共卫生管理科科长、</w:t>
      </w:r>
      <w:r w:rsidR="00053D09" w:rsidRPr="004A6476">
        <w:rPr>
          <w:rFonts w:ascii="仿宋" w:eastAsia="仿宋" w:hAnsi="仿宋" w:hint="eastAsia"/>
          <w:sz w:val="30"/>
          <w:szCs w:val="30"/>
        </w:rPr>
        <w:t>各单位主要领导</w:t>
      </w:r>
      <w:r w:rsidR="00B370C6" w:rsidRPr="004A6476">
        <w:rPr>
          <w:rFonts w:ascii="仿宋" w:eastAsia="仿宋" w:hAnsi="仿宋" w:hint="eastAsia"/>
          <w:sz w:val="30"/>
          <w:szCs w:val="30"/>
        </w:rPr>
        <w:t>或</w:t>
      </w:r>
      <w:r w:rsidR="00053D09" w:rsidRPr="004A6476">
        <w:rPr>
          <w:rFonts w:ascii="仿宋" w:eastAsia="仿宋" w:hAnsi="仿宋" w:hint="eastAsia"/>
          <w:sz w:val="30"/>
          <w:szCs w:val="30"/>
        </w:rPr>
        <w:t>分管领导</w:t>
      </w:r>
      <w:r w:rsidR="000F5E45" w:rsidRPr="004A6476">
        <w:rPr>
          <w:rFonts w:ascii="仿宋" w:eastAsia="仿宋" w:hAnsi="仿宋" w:hint="eastAsia"/>
          <w:sz w:val="30"/>
          <w:szCs w:val="30"/>
        </w:rPr>
        <w:t>为组员。协调小组负责商定</w:t>
      </w:r>
      <w:r w:rsidR="00B370C6" w:rsidRPr="004A6476">
        <w:rPr>
          <w:rFonts w:ascii="仿宋" w:eastAsia="仿宋" w:hAnsi="仿宋" w:hint="eastAsia"/>
          <w:sz w:val="30"/>
          <w:szCs w:val="30"/>
        </w:rPr>
        <w:t>合作事项，</w:t>
      </w:r>
      <w:r w:rsidR="000F5E45" w:rsidRPr="004A6476">
        <w:rPr>
          <w:rFonts w:ascii="仿宋" w:eastAsia="仿宋" w:hAnsi="仿宋" w:hint="eastAsia"/>
          <w:sz w:val="30"/>
          <w:szCs w:val="30"/>
        </w:rPr>
        <w:t>统筹</w:t>
      </w:r>
      <w:r w:rsidR="00053D09" w:rsidRPr="004A6476">
        <w:rPr>
          <w:rFonts w:ascii="仿宋" w:eastAsia="仿宋" w:hAnsi="仿宋" w:hint="eastAsia"/>
          <w:sz w:val="30"/>
          <w:szCs w:val="30"/>
        </w:rPr>
        <w:t>总体规划，</w:t>
      </w:r>
      <w:r w:rsidR="000F5E45" w:rsidRPr="004A6476">
        <w:rPr>
          <w:rFonts w:ascii="仿宋" w:eastAsia="仿宋" w:hAnsi="仿宋" w:hint="eastAsia"/>
          <w:sz w:val="30"/>
          <w:szCs w:val="30"/>
        </w:rPr>
        <w:t>制定</w:t>
      </w:r>
      <w:r w:rsidR="00B370C6" w:rsidRPr="004A6476">
        <w:rPr>
          <w:rFonts w:ascii="仿宋" w:eastAsia="仿宋" w:hAnsi="仿宋" w:hint="eastAsia"/>
          <w:sz w:val="30"/>
          <w:szCs w:val="30"/>
        </w:rPr>
        <w:t>年度</w:t>
      </w:r>
      <w:r w:rsidR="008B6E97" w:rsidRPr="004A6476">
        <w:rPr>
          <w:rFonts w:ascii="仿宋" w:eastAsia="仿宋" w:hAnsi="仿宋" w:hint="eastAsia"/>
          <w:sz w:val="30"/>
          <w:szCs w:val="30"/>
        </w:rPr>
        <w:t>计划</w:t>
      </w:r>
      <w:r w:rsidR="000F5E45" w:rsidRPr="004A6476">
        <w:rPr>
          <w:rFonts w:ascii="仿宋" w:eastAsia="仿宋" w:hAnsi="仿宋" w:hint="eastAsia"/>
          <w:sz w:val="30"/>
          <w:szCs w:val="30"/>
        </w:rPr>
        <w:t>，</w:t>
      </w:r>
      <w:r w:rsidR="008B6E97" w:rsidRPr="004A6476">
        <w:rPr>
          <w:rFonts w:ascii="仿宋" w:eastAsia="仿宋" w:hAnsi="仿宋" w:hint="eastAsia"/>
          <w:sz w:val="30"/>
          <w:szCs w:val="30"/>
        </w:rPr>
        <w:t>推动联盟发展</w:t>
      </w:r>
      <w:r w:rsidR="00B370C6" w:rsidRPr="004A6476">
        <w:rPr>
          <w:rFonts w:ascii="仿宋" w:eastAsia="仿宋" w:hAnsi="仿宋" w:hint="eastAsia"/>
          <w:sz w:val="30"/>
          <w:szCs w:val="30"/>
        </w:rPr>
        <w:t>。</w:t>
      </w:r>
    </w:p>
    <w:p w:rsidR="00FF1499" w:rsidRDefault="006A2E65" w:rsidP="00FF1499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F1499">
        <w:rPr>
          <w:rFonts w:ascii="仿宋" w:eastAsia="仿宋" w:hAnsi="仿宋" w:hint="eastAsia"/>
          <w:b/>
          <w:sz w:val="32"/>
          <w:szCs w:val="32"/>
        </w:rPr>
        <w:t>2、工作小组</w:t>
      </w:r>
    </w:p>
    <w:p w:rsidR="006A2E65" w:rsidRPr="004A6476" w:rsidRDefault="00B370C6" w:rsidP="004A6476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4A6476">
        <w:rPr>
          <w:rFonts w:ascii="仿宋" w:eastAsia="仿宋" w:hAnsi="仿宋" w:hint="eastAsia"/>
          <w:sz w:val="30"/>
          <w:szCs w:val="30"/>
        </w:rPr>
        <w:t>工作小组</w:t>
      </w:r>
      <w:r w:rsidR="006A2E65" w:rsidRPr="004A6476">
        <w:rPr>
          <w:rFonts w:ascii="仿宋" w:eastAsia="仿宋" w:hAnsi="仿宋" w:hint="eastAsia"/>
          <w:sz w:val="30"/>
          <w:szCs w:val="30"/>
        </w:rPr>
        <w:t>办公室设在</w:t>
      </w:r>
      <w:proofErr w:type="gramStart"/>
      <w:r w:rsidR="00D8525F" w:rsidRPr="004A6476">
        <w:rPr>
          <w:rFonts w:ascii="仿宋" w:eastAsia="仿宋" w:hAnsi="仿宋" w:hint="eastAsia"/>
          <w:sz w:val="30"/>
          <w:szCs w:val="30"/>
        </w:rPr>
        <w:t>静安</w:t>
      </w:r>
      <w:r w:rsidR="006A2E65" w:rsidRPr="004A6476">
        <w:rPr>
          <w:rFonts w:ascii="仿宋" w:eastAsia="仿宋" w:hAnsi="仿宋" w:hint="eastAsia"/>
          <w:sz w:val="30"/>
          <w:szCs w:val="30"/>
        </w:rPr>
        <w:t>区牙防</w:t>
      </w:r>
      <w:proofErr w:type="gramEnd"/>
      <w:r w:rsidR="006A2E65" w:rsidRPr="004A6476">
        <w:rPr>
          <w:rFonts w:ascii="仿宋" w:eastAsia="仿宋" w:hAnsi="仿宋" w:hint="eastAsia"/>
          <w:sz w:val="30"/>
          <w:szCs w:val="30"/>
        </w:rPr>
        <w:t>所，主要</w:t>
      </w:r>
      <w:r w:rsidR="008B6E97" w:rsidRPr="004A6476">
        <w:rPr>
          <w:rFonts w:ascii="仿宋" w:eastAsia="仿宋" w:hAnsi="仿宋" w:hint="eastAsia"/>
          <w:sz w:val="30"/>
          <w:szCs w:val="30"/>
        </w:rPr>
        <w:t>负责</w:t>
      </w:r>
      <w:r w:rsidR="00D8525F" w:rsidRPr="004A6476">
        <w:rPr>
          <w:rFonts w:ascii="仿宋" w:eastAsia="仿宋" w:hAnsi="仿宋" w:hint="eastAsia"/>
          <w:sz w:val="30"/>
          <w:szCs w:val="30"/>
        </w:rPr>
        <w:t>牵头落实</w:t>
      </w:r>
      <w:r w:rsidR="003D0AD5" w:rsidRPr="004A6476">
        <w:rPr>
          <w:rFonts w:ascii="仿宋" w:eastAsia="仿宋" w:hAnsi="仿宋" w:hint="eastAsia"/>
          <w:sz w:val="30"/>
          <w:szCs w:val="30"/>
        </w:rPr>
        <w:t>联盟的内部事务、</w:t>
      </w:r>
      <w:r w:rsidR="008B6E97" w:rsidRPr="004A6476">
        <w:rPr>
          <w:rFonts w:ascii="仿宋" w:eastAsia="仿宋" w:hAnsi="仿宋" w:hint="eastAsia"/>
          <w:sz w:val="30"/>
          <w:szCs w:val="30"/>
        </w:rPr>
        <w:t>沟通协调和信息反馈，完成</w:t>
      </w:r>
      <w:r w:rsidRPr="004A6476">
        <w:rPr>
          <w:rFonts w:ascii="仿宋" w:eastAsia="仿宋" w:hAnsi="仿宋" w:hint="eastAsia"/>
          <w:sz w:val="30"/>
          <w:szCs w:val="30"/>
        </w:rPr>
        <w:t>每年的合作任务</w:t>
      </w:r>
      <w:r w:rsidR="003D0AD5" w:rsidRPr="004A6476">
        <w:rPr>
          <w:rFonts w:ascii="仿宋" w:eastAsia="仿宋" w:hAnsi="仿宋" w:hint="eastAsia"/>
          <w:sz w:val="30"/>
          <w:szCs w:val="30"/>
        </w:rPr>
        <w:t>及</w:t>
      </w:r>
      <w:r w:rsidR="00094F93" w:rsidRPr="004A6476">
        <w:rPr>
          <w:rFonts w:ascii="仿宋" w:eastAsia="仿宋" w:hAnsi="仿宋" w:hint="eastAsia"/>
          <w:sz w:val="30"/>
          <w:szCs w:val="30"/>
        </w:rPr>
        <w:t>总结汇报。</w:t>
      </w:r>
    </w:p>
    <w:p w:rsidR="00596760" w:rsidRPr="00EE00EC" w:rsidRDefault="00596760" w:rsidP="00EE00E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0EC">
        <w:rPr>
          <w:rFonts w:ascii="仿宋" w:eastAsia="仿宋" w:hAnsi="仿宋" w:hint="eastAsia"/>
          <w:b/>
          <w:sz w:val="32"/>
          <w:szCs w:val="32"/>
        </w:rPr>
        <w:t>（二）</w:t>
      </w:r>
      <w:r w:rsidR="00F132E7" w:rsidRPr="00EE00EC">
        <w:rPr>
          <w:rFonts w:ascii="仿宋" w:eastAsia="仿宋" w:hAnsi="仿宋" w:hint="eastAsia"/>
          <w:b/>
          <w:sz w:val="32"/>
          <w:szCs w:val="32"/>
        </w:rPr>
        <w:t>经费</w:t>
      </w:r>
      <w:r w:rsidRPr="00EE00EC">
        <w:rPr>
          <w:rFonts w:ascii="仿宋" w:eastAsia="仿宋" w:hAnsi="仿宋" w:hint="eastAsia"/>
          <w:b/>
          <w:sz w:val="32"/>
          <w:szCs w:val="32"/>
        </w:rPr>
        <w:t>保障</w:t>
      </w:r>
    </w:p>
    <w:p w:rsidR="00596760" w:rsidRPr="004A6476" w:rsidRDefault="00596760" w:rsidP="004A647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A6476">
        <w:rPr>
          <w:rFonts w:ascii="仿宋" w:eastAsia="仿宋" w:hAnsi="仿宋" w:hint="eastAsia"/>
          <w:sz w:val="30"/>
          <w:szCs w:val="30"/>
        </w:rPr>
        <w:t>按照市</w:t>
      </w:r>
      <w:r w:rsidR="008A5F7B" w:rsidRPr="004A6476">
        <w:rPr>
          <w:rFonts w:ascii="仿宋" w:eastAsia="仿宋" w:hAnsi="仿宋" w:hint="eastAsia"/>
          <w:sz w:val="30"/>
          <w:szCs w:val="30"/>
        </w:rPr>
        <w:t>、区两级</w:t>
      </w:r>
      <w:r w:rsidRPr="004A6476">
        <w:rPr>
          <w:rFonts w:ascii="仿宋" w:eastAsia="仿宋" w:hAnsi="仿宋" w:hint="eastAsia"/>
          <w:sz w:val="30"/>
          <w:szCs w:val="30"/>
        </w:rPr>
        <w:t>财政规定，各单位原财政保障</w:t>
      </w:r>
      <w:r w:rsidR="00A15004" w:rsidRPr="004A6476">
        <w:rPr>
          <w:rFonts w:ascii="仿宋" w:eastAsia="仿宋" w:hAnsi="仿宋" w:hint="eastAsia"/>
          <w:sz w:val="30"/>
          <w:szCs w:val="30"/>
        </w:rPr>
        <w:t>口径</w:t>
      </w:r>
      <w:r w:rsidRPr="004A6476">
        <w:rPr>
          <w:rFonts w:ascii="仿宋" w:eastAsia="仿宋" w:hAnsi="仿宋" w:hint="eastAsia"/>
          <w:sz w:val="30"/>
          <w:szCs w:val="30"/>
        </w:rPr>
        <w:t>不变。涉及</w:t>
      </w:r>
      <w:r w:rsidR="007962F0" w:rsidRPr="004A6476">
        <w:rPr>
          <w:rFonts w:ascii="仿宋" w:eastAsia="仿宋" w:hAnsi="仿宋" w:hint="eastAsia"/>
          <w:sz w:val="30"/>
          <w:szCs w:val="30"/>
        </w:rPr>
        <w:t>到</w:t>
      </w:r>
      <w:r w:rsidRPr="004A6476">
        <w:rPr>
          <w:rFonts w:ascii="仿宋" w:eastAsia="仿宋" w:hAnsi="仿宋" w:hint="eastAsia"/>
          <w:sz w:val="30"/>
          <w:szCs w:val="30"/>
        </w:rPr>
        <w:t>人员、房屋、设备的更新、改造、添置等按预算规定执行。涉及</w:t>
      </w:r>
      <w:r w:rsidR="007962F0" w:rsidRPr="004A6476">
        <w:rPr>
          <w:rFonts w:ascii="仿宋" w:eastAsia="仿宋" w:hAnsi="仿宋" w:hint="eastAsia"/>
          <w:sz w:val="30"/>
          <w:szCs w:val="30"/>
        </w:rPr>
        <w:t>到</w:t>
      </w:r>
      <w:r w:rsidRPr="004A6476">
        <w:rPr>
          <w:rFonts w:ascii="仿宋" w:eastAsia="仿宋" w:hAnsi="仿宋" w:hint="eastAsia"/>
          <w:sz w:val="30"/>
          <w:szCs w:val="30"/>
        </w:rPr>
        <w:t>材料、人力资源的支付等按各单位相关规定</w:t>
      </w:r>
      <w:r w:rsidR="000D34A1" w:rsidRPr="004A6476">
        <w:rPr>
          <w:rFonts w:ascii="仿宋" w:eastAsia="仿宋" w:hAnsi="仿宋" w:hint="eastAsia"/>
          <w:sz w:val="30"/>
          <w:szCs w:val="30"/>
        </w:rPr>
        <w:t>和</w:t>
      </w:r>
      <w:r w:rsidRPr="004A6476">
        <w:rPr>
          <w:rFonts w:ascii="仿宋" w:eastAsia="仿宋" w:hAnsi="仿宋" w:hint="eastAsia"/>
          <w:sz w:val="30"/>
          <w:szCs w:val="30"/>
        </w:rPr>
        <w:t>协议执行。</w:t>
      </w:r>
    </w:p>
    <w:p w:rsidR="000D34A1" w:rsidRPr="00EE00EC" w:rsidRDefault="000D34A1" w:rsidP="00EE00EC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E00EC">
        <w:rPr>
          <w:rFonts w:ascii="仿宋" w:eastAsia="仿宋" w:hAnsi="仿宋" w:hint="eastAsia"/>
          <w:b/>
          <w:sz w:val="32"/>
          <w:szCs w:val="32"/>
        </w:rPr>
        <w:t>（三）</w:t>
      </w:r>
      <w:r w:rsidR="00387201" w:rsidRPr="00EE00EC">
        <w:rPr>
          <w:rFonts w:ascii="仿宋" w:eastAsia="仿宋" w:hAnsi="仿宋" w:hint="eastAsia"/>
          <w:b/>
          <w:sz w:val="32"/>
          <w:szCs w:val="32"/>
        </w:rPr>
        <w:t>制度</w:t>
      </w:r>
      <w:r w:rsidRPr="00EE00EC">
        <w:rPr>
          <w:rFonts w:ascii="仿宋" w:eastAsia="仿宋" w:hAnsi="仿宋" w:hint="eastAsia"/>
          <w:b/>
          <w:sz w:val="32"/>
          <w:szCs w:val="32"/>
        </w:rPr>
        <w:t>保障</w:t>
      </w:r>
    </w:p>
    <w:p w:rsidR="000D34A1" w:rsidRPr="004A6476" w:rsidRDefault="00664765" w:rsidP="004A647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A6476">
        <w:rPr>
          <w:rFonts w:ascii="仿宋" w:eastAsia="仿宋" w:hAnsi="仿宋" w:hint="eastAsia"/>
          <w:sz w:val="30"/>
          <w:szCs w:val="30"/>
        </w:rPr>
        <w:t>各医疗机构的</w:t>
      </w:r>
      <w:r w:rsidR="000D34A1" w:rsidRPr="004A6476">
        <w:rPr>
          <w:rFonts w:ascii="仿宋" w:eastAsia="仿宋" w:hAnsi="仿宋" w:hint="eastAsia"/>
          <w:sz w:val="30"/>
          <w:szCs w:val="30"/>
        </w:rPr>
        <w:t>年度合作项目和</w:t>
      </w:r>
      <w:r w:rsidRPr="004A6476">
        <w:rPr>
          <w:rFonts w:ascii="仿宋" w:eastAsia="仿宋" w:hAnsi="仿宋" w:hint="eastAsia"/>
          <w:sz w:val="30"/>
          <w:szCs w:val="30"/>
        </w:rPr>
        <w:t>相关的合作</w:t>
      </w:r>
      <w:r w:rsidR="000D34A1" w:rsidRPr="004A6476">
        <w:rPr>
          <w:rFonts w:ascii="仿宋" w:eastAsia="仿宋" w:hAnsi="仿宋" w:hint="eastAsia"/>
          <w:sz w:val="30"/>
          <w:szCs w:val="30"/>
        </w:rPr>
        <w:t>协议要</w:t>
      </w:r>
      <w:r w:rsidR="00D00C4B" w:rsidRPr="004A6476">
        <w:rPr>
          <w:rFonts w:ascii="仿宋" w:eastAsia="仿宋" w:hAnsi="仿宋" w:hint="eastAsia"/>
          <w:sz w:val="30"/>
          <w:szCs w:val="30"/>
        </w:rPr>
        <w:t>经</w:t>
      </w:r>
      <w:r w:rsidRPr="004A6476">
        <w:rPr>
          <w:rFonts w:ascii="仿宋" w:eastAsia="仿宋" w:hAnsi="仿宋" w:hint="eastAsia"/>
          <w:sz w:val="30"/>
          <w:szCs w:val="30"/>
        </w:rPr>
        <w:t>联盟</w:t>
      </w:r>
      <w:r w:rsidR="00D00C4B" w:rsidRPr="004A6476">
        <w:rPr>
          <w:rFonts w:ascii="仿宋" w:eastAsia="仿宋" w:hAnsi="仿宋" w:hint="eastAsia"/>
          <w:sz w:val="30"/>
          <w:szCs w:val="30"/>
        </w:rPr>
        <w:t>联席会议通过</w:t>
      </w:r>
      <w:r w:rsidR="00870232"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并</w:t>
      </w:r>
      <w:r w:rsidR="000D34A1" w:rsidRPr="004A6476">
        <w:rPr>
          <w:rFonts w:ascii="仿宋" w:eastAsia="仿宋" w:hAnsi="仿宋" w:hint="eastAsia"/>
          <w:color w:val="000000" w:themeColor="text1"/>
          <w:sz w:val="30"/>
          <w:szCs w:val="30"/>
        </w:rPr>
        <w:t>签署</w:t>
      </w:r>
      <w:r w:rsidRPr="004A6476">
        <w:rPr>
          <w:rFonts w:ascii="仿宋" w:eastAsia="仿宋" w:hAnsi="仿宋" w:hint="eastAsia"/>
          <w:sz w:val="30"/>
          <w:szCs w:val="30"/>
        </w:rPr>
        <w:t>后执行</w:t>
      </w:r>
      <w:r w:rsidR="000D34A1" w:rsidRPr="004A6476">
        <w:rPr>
          <w:rFonts w:ascii="仿宋" w:eastAsia="仿宋" w:hAnsi="仿宋" w:hint="eastAsia"/>
          <w:sz w:val="30"/>
          <w:szCs w:val="30"/>
        </w:rPr>
        <w:t>，</w:t>
      </w:r>
      <w:r w:rsidR="00736F81" w:rsidRPr="004A6476">
        <w:rPr>
          <w:rFonts w:ascii="仿宋" w:eastAsia="仿宋" w:hAnsi="仿宋" w:hint="eastAsia"/>
          <w:sz w:val="30"/>
          <w:szCs w:val="30"/>
        </w:rPr>
        <w:t>且</w:t>
      </w:r>
      <w:r w:rsidRPr="004A6476">
        <w:rPr>
          <w:rFonts w:ascii="仿宋" w:eastAsia="仿宋" w:hAnsi="仿宋" w:hint="eastAsia"/>
          <w:sz w:val="30"/>
          <w:szCs w:val="30"/>
        </w:rPr>
        <w:t>将年度执行情况</w:t>
      </w:r>
      <w:r w:rsidR="000D34A1" w:rsidRPr="004A6476">
        <w:rPr>
          <w:rFonts w:ascii="仿宋" w:eastAsia="仿宋" w:hAnsi="仿宋" w:hint="eastAsia"/>
          <w:sz w:val="30"/>
          <w:szCs w:val="30"/>
        </w:rPr>
        <w:t>列入年终总结。各成员单位合作过程中要遵守国家法律法规，</w:t>
      </w:r>
      <w:r w:rsidR="00D00C4B" w:rsidRPr="004A6476">
        <w:rPr>
          <w:rFonts w:ascii="仿宋" w:eastAsia="仿宋" w:hAnsi="仿宋" w:hint="eastAsia"/>
          <w:sz w:val="30"/>
          <w:szCs w:val="30"/>
        </w:rPr>
        <w:t>落实廉政风险防控</w:t>
      </w:r>
      <w:r w:rsidR="00B4218B" w:rsidRPr="004A6476">
        <w:rPr>
          <w:rFonts w:ascii="仿宋" w:eastAsia="仿宋" w:hAnsi="仿宋" w:hint="eastAsia"/>
          <w:sz w:val="30"/>
          <w:szCs w:val="30"/>
        </w:rPr>
        <w:t>，</w:t>
      </w:r>
      <w:r w:rsidR="0007636F" w:rsidRPr="004A6476">
        <w:rPr>
          <w:rFonts w:ascii="仿宋" w:eastAsia="仿宋" w:hAnsi="仿宋" w:hint="eastAsia"/>
          <w:sz w:val="30"/>
          <w:szCs w:val="30"/>
        </w:rPr>
        <w:t>严格</w:t>
      </w:r>
      <w:r w:rsidR="00D00C4B" w:rsidRPr="004A6476">
        <w:rPr>
          <w:rFonts w:ascii="仿宋" w:eastAsia="仿宋" w:hAnsi="仿宋" w:hint="eastAsia"/>
          <w:sz w:val="30"/>
          <w:szCs w:val="30"/>
        </w:rPr>
        <w:t>执行</w:t>
      </w:r>
      <w:r w:rsidR="00B4218B" w:rsidRPr="004A6476">
        <w:rPr>
          <w:rFonts w:ascii="仿宋" w:eastAsia="仿宋" w:hAnsi="仿宋" w:hint="eastAsia"/>
          <w:sz w:val="30"/>
          <w:szCs w:val="30"/>
        </w:rPr>
        <w:t>联盟</w:t>
      </w:r>
      <w:r w:rsidR="00D00C4B" w:rsidRPr="004A6476">
        <w:rPr>
          <w:rFonts w:ascii="仿宋" w:eastAsia="仿宋" w:hAnsi="仿宋" w:hint="eastAsia"/>
          <w:sz w:val="30"/>
          <w:szCs w:val="30"/>
        </w:rPr>
        <w:t>合作单位</w:t>
      </w:r>
      <w:r w:rsidR="00F45782" w:rsidRPr="004A6476">
        <w:rPr>
          <w:rFonts w:ascii="仿宋" w:eastAsia="仿宋" w:hAnsi="仿宋" w:hint="eastAsia"/>
          <w:sz w:val="30"/>
          <w:szCs w:val="30"/>
        </w:rPr>
        <w:t>各项制度规定</w:t>
      </w:r>
      <w:r w:rsidR="00B4218B" w:rsidRPr="004A6476">
        <w:rPr>
          <w:rFonts w:ascii="仿宋" w:eastAsia="仿宋" w:hAnsi="仿宋" w:hint="eastAsia"/>
          <w:sz w:val="30"/>
          <w:szCs w:val="30"/>
        </w:rPr>
        <w:t>。</w:t>
      </w:r>
      <w:r w:rsidR="00F45782" w:rsidRPr="004A6476">
        <w:rPr>
          <w:rFonts w:ascii="仿宋" w:eastAsia="仿宋" w:hAnsi="仿宋" w:hint="eastAsia"/>
          <w:sz w:val="30"/>
          <w:szCs w:val="30"/>
        </w:rPr>
        <w:t xml:space="preserve"> </w:t>
      </w:r>
    </w:p>
    <w:p w:rsidR="00596760" w:rsidRPr="004A6476" w:rsidRDefault="00596760" w:rsidP="004A647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FF1499" w:rsidRPr="004A6476" w:rsidRDefault="00FF1499" w:rsidP="004A647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FF1499" w:rsidRPr="004A6476" w:rsidSect="0078107E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D7" w:rsidRDefault="004C16D7" w:rsidP="00AA60B2">
      <w:r>
        <w:separator/>
      </w:r>
    </w:p>
  </w:endnote>
  <w:endnote w:type="continuationSeparator" w:id="0">
    <w:p w:rsidR="004C16D7" w:rsidRDefault="004C16D7" w:rsidP="00AA6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1834"/>
      <w:docPartObj>
        <w:docPartGallery w:val="Page Numbers (Bottom of Page)"/>
        <w:docPartUnique/>
      </w:docPartObj>
    </w:sdtPr>
    <w:sdtContent>
      <w:p w:rsidR="00820AE3" w:rsidRDefault="00173046">
        <w:pPr>
          <w:pStyle w:val="a5"/>
          <w:jc w:val="center"/>
        </w:pPr>
        <w:fldSimple w:instr=" PAGE   \* MERGEFORMAT ">
          <w:r w:rsidR="0087352F" w:rsidRPr="0087352F">
            <w:rPr>
              <w:noProof/>
              <w:lang w:val="zh-CN"/>
            </w:rPr>
            <w:t>1</w:t>
          </w:r>
        </w:fldSimple>
      </w:p>
    </w:sdtContent>
  </w:sdt>
  <w:p w:rsidR="00820AE3" w:rsidRDefault="00820A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D7" w:rsidRDefault="004C16D7" w:rsidP="00AA60B2">
      <w:r>
        <w:separator/>
      </w:r>
    </w:p>
  </w:footnote>
  <w:footnote w:type="continuationSeparator" w:id="0">
    <w:p w:rsidR="004C16D7" w:rsidRDefault="004C16D7" w:rsidP="00AA6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E3" w:rsidRDefault="00820AE3" w:rsidP="00DD036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E3" w:rsidRDefault="00820AE3" w:rsidP="00DD036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8DE"/>
    <w:multiLevelType w:val="hybridMultilevel"/>
    <w:tmpl w:val="E17004F6"/>
    <w:lvl w:ilvl="0" w:tplc="CFB8808C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>
    <w:nsid w:val="5EF7768E"/>
    <w:multiLevelType w:val="hybridMultilevel"/>
    <w:tmpl w:val="66F090E2"/>
    <w:lvl w:ilvl="0" w:tplc="1E1EAB62">
      <w:start w:val="1"/>
      <w:numFmt w:val="japaneseCounting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9DF"/>
    <w:rsid w:val="0002003A"/>
    <w:rsid w:val="00053D09"/>
    <w:rsid w:val="00065283"/>
    <w:rsid w:val="00071C24"/>
    <w:rsid w:val="00071D1C"/>
    <w:rsid w:val="0007636F"/>
    <w:rsid w:val="00094F93"/>
    <w:rsid w:val="000D34A1"/>
    <w:rsid w:val="000F1E87"/>
    <w:rsid w:val="000F5E45"/>
    <w:rsid w:val="00135CDB"/>
    <w:rsid w:val="00173046"/>
    <w:rsid w:val="00192E62"/>
    <w:rsid w:val="001C5173"/>
    <w:rsid w:val="00230375"/>
    <w:rsid w:val="00257BD7"/>
    <w:rsid w:val="002A6994"/>
    <w:rsid w:val="002C50AA"/>
    <w:rsid w:val="002F4F6C"/>
    <w:rsid w:val="00326B33"/>
    <w:rsid w:val="00387201"/>
    <w:rsid w:val="003956F5"/>
    <w:rsid w:val="003D0AD5"/>
    <w:rsid w:val="004A6476"/>
    <w:rsid w:val="004B7A34"/>
    <w:rsid w:val="004C16D7"/>
    <w:rsid w:val="005720E3"/>
    <w:rsid w:val="00596760"/>
    <w:rsid w:val="005D4934"/>
    <w:rsid w:val="006035C6"/>
    <w:rsid w:val="00623E98"/>
    <w:rsid w:val="00651C44"/>
    <w:rsid w:val="006550D6"/>
    <w:rsid w:val="00664765"/>
    <w:rsid w:val="00693689"/>
    <w:rsid w:val="006A2E65"/>
    <w:rsid w:val="006A585F"/>
    <w:rsid w:val="007049DF"/>
    <w:rsid w:val="00736F81"/>
    <w:rsid w:val="00762FD4"/>
    <w:rsid w:val="0078107E"/>
    <w:rsid w:val="007962F0"/>
    <w:rsid w:val="007A2176"/>
    <w:rsid w:val="007C2FA4"/>
    <w:rsid w:val="00820AE3"/>
    <w:rsid w:val="00844A00"/>
    <w:rsid w:val="00870232"/>
    <w:rsid w:val="0087352F"/>
    <w:rsid w:val="008918BB"/>
    <w:rsid w:val="00893D6B"/>
    <w:rsid w:val="008A5F7B"/>
    <w:rsid w:val="008B6E97"/>
    <w:rsid w:val="008C4915"/>
    <w:rsid w:val="009721C6"/>
    <w:rsid w:val="00A15004"/>
    <w:rsid w:val="00A153DC"/>
    <w:rsid w:val="00A17E5B"/>
    <w:rsid w:val="00A257AB"/>
    <w:rsid w:val="00A51C5D"/>
    <w:rsid w:val="00AA60B2"/>
    <w:rsid w:val="00AD6C61"/>
    <w:rsid w:val="00B349A1"/>
    <w:rsid w:val="00B370C6"/>
    <w:rsid w:val="00B4218B"/>
    <w:rsid w:val="00B5423A"/>
    <w:rsid w:val="00BB45E5"/>
    <w:rsid w:val="00BD38F7"/>
    <w:rsid w:val="00C20DBD"/>
    <w:rsid w:val="00C7200C"/>
    <w:rsid w:val="00C826A6"/>
    <w:rsid w:val="00CA19F4"/>
    <w:rsid w:val="00D00C4B"/>
    <w:rsid w:val="00D35718"/>
    <w:rsid w:val="00D8525F"/>
    <w:rsid w:val="00D93B5F"/>
    <w:rsid w:val="00DD3C9F"/>
    <w:rsid w:val="00E53017"/>
    <w:rsid w:val="00E846A4"/>
    <w:rsid w:val="00E92810"/>
    <w:rsid w:val="00EE00EC"/>
    <w:rsid w:val="00F132E7"/>
    <w:rsid w:val="00F21E6F"/>
    <w:rsid w:val="00F45782"/>
    <w:rsid w:val="00F57239"/>
    <w:rsid w:val="00F745EA"/>
    <w:rsid w:val="00FC386B"/>
    <w:rsid w:val="00FE0D13"/>
    <w:rsid w:val="00FF0624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9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qFormat/>
    <w:rsid w:val="00AA6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AA60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A6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60B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0A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0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70A4-BD41-44CB-A44D-822DC29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qiwen chen</dc:creator>
  <cp:keywords/>
  <dc:description/>
  <cp:lastModifiedBy>user</cp:lastModifiedBy>
  <cp:revision>51</cp:revision>
  <cp:lastPrinted>2018-07-27T02:09:00Z</cp:lastPrinted>
  <dcterms:created xsi:type="dcterms:W3CDTF">2018-07-06T10:44:00Z</dcterms:created>
  <dcterms:modified xsi:type="dcterms:W3CDTF">2018-08-03T02:45:00Z</dcterms:modified>
</cp:coreProperties>
</file>